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0E5F05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625D67" w:rsidP="000323EE">
      <w:pPr>
        <w:spacing w:after="0" w:line="240" w:lineRule="auto"/>
        <w:ind w:left="2832" w:firstLine="708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ПЯТОЙ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B3CA6" w:rsidRDefault="0019164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411F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A6FCB">
        <w:rPr>
          <w:rFonts w:ascii="Times New Roman" w:eastAsia="Times New Roman" w:hAnsi="Times New Roman"/>
          <w:b/>
          <w:sz w:val="28"/>
          <w:szCs w:val="28"/>
          <w:lang w:eastAsia="ru-RU"/>
        </w:rPr>
        <w:t>14.01.2021</w:t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EA6FC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27</w:t>
      </w:r>
      <w:bookmarkStart w:id="0" w:name="_GoBack"/>
      <w:bookmarkEnd w:id="0"/>
    </w:p>
    <w:p w:rsidR="00510401" w:rsidRDefault="0051040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271C29">
        <w:rPr>
          <w:rFonts w:ascii="Times New Roman" w:eastAsia="Times New Roman" w:hAnsi="Times New Roman"/>
          <w:b/>
          <w:sz w:val="28"/>
          <w:szCs w:val="28"/>
          <w:lang w:eastAsia="ru-RU"/>
        </w:rPr>
        <w:t>8.12.2020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271C29"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23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21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м Совета депутатов от 18.12.2020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Pr="00476058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476058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47605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8.12.2020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476058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2021</w:t>
      </w:r>
      <w:r w:rsidR="00BE1E1C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2022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AE142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1932C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476058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6F429B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0739AB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AF5C67" w:rsidRPr="000739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7473">
        <w:rPr>
          <w:rFonts w:ascii="Times New Roman" w:eastAsia="Times New Roman" w:hAnsi="Times New Roman"/>
          <w:sz w:val="28"/>
          <w:szCs w:val="28"/>
          <w:lang w:eastAsia="ru-RU"/>
        </w:rPr>
        <w:t>Статью</w:t>
      </w:r>
      <w:r w:rsidR="000515F0" w:rsidRPr="000739AB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>«1. Утвердить основные характеристики бюджета Сузунского района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бюджет района) на 2021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бюджета района в сумме 1</w:t>
      </w:r>
      <w:r w:rsidR="00DA7473">
        <w:rPr>
          <w:rFonts w:ascii="Times New Roman" w:eastAsia="Times New Roman" w:hAnsi="Times New Roman"/>
          <w:sz w:val="28"/>
          <w:szCs w:val="28"/>
          <w:lang w:eastAsia="ru-RU"/>
        </w:rPr>
        <w:t> 637 824 611,84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 w:rsidR="00A55ECE" w:rsidRPr="00C6445D"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</w:t>
      </w:r>
      <w:r w:rsidR="00DA7473">
        <w:rPr>
          <w:rFonts w:ascii="Times New Roman" w:eastAsia="Times New Roman" w:hAnsi="Times New Roman"/>
          <w:sz w:val="28"/>
          <w:szCs w:val="28"/>
          <w:lang w:eastAsia="ru-RU"/>
        </w:rPr>
        <w:t> 459 672 977,68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DA7473" w:rsidRPr="00DA7473">
        <w:rPr>
          <w:rFonts w:ascii="Times New Roman" w:eastAsia="Times New Roman" w:hAnsi="Times New Roman"/>
          <w:sz w:val="28"/>
          <w:szCs w:val="28"/>
          <w:lang w:eastAsia="ru-RU"/>
        </w:rPr>
        <w:t xml:space="preserve">1 459 672 977,68 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2) общий объем расходов бюджета района в сумме </w:t>
      </w:r>
      <w:r w:rsidR="00DA7473">
        <w:rPr>
          <w:rFonts w:ascii="Times New Roman" w:eastAsia="Times New Roman" w:hAnsi="Times New Roman"/>
          <w:sz w:val="28"/>
          <w:szCs w:val="28"/>
          <w:lang w:eastAsia="ru-RU"/>
        </w:rPr>
        <w:t>1 648 531 962,35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DA7473" w:rsidRDefault="000515F0" w:rsidP="00C853D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3) дефицит бюджета района в сумме </w:t>
      </w:r>
      <w:r w:rsidR="00DA7473">
        <w:rPr>
          <w:rFonts w:ascii="Times New Roman" w:eastAsia="Times New Roman" w:hAnsi="Times New Roman"/>
          <w:sz w:val="28"/>
          <w:szCs w:val="28"/>
          <w:lang w:eastAsia="ru-RU"/>
        </w:rPr>
        <w:t>10 707 350,51</w:t>
      </w:r>
      <w:r w:rsidR="00AF5C67"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DA7473" w:rsidRPr="00DA7473" w:rsidRDefault="00C7112D" w:rsidP="00DA7473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3D138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A7473" w:rsidRPr="00DA7473">
        <w:rPr>
          <w:rFonts w:ascii="Times New Roman" w:eastAsia="Times New Roman" w:hAnsi="Times New Roman"/>
          <w:sz w:val="28"/>
          <w:szCs w:val="28"/>
          <w:lang w:eastAsia="ru-RU"/>
        </w:rPr>
        <w:t>. Утвердить основные характеристики районного бюджета на плановый период 2022 и 2023 годов:</w:t>
      </w:r>
    </w:p>
    <w:p w:rsidR="00DA7473" w:rsidRPr="00DA7473" w:rsidRDefault="00DA7473" w:rsidP="00DA7473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DA7473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районного бюджета н</w:t>
      </w:r>
      <w:r w:rsidR="00C7112D">
        <w:rPr>
          <w:rFonts w:ascii="Times New Roman" w:eastAsia="Times New Roman" w:hAnsi="Times New Roman"/>
          <w:sz w:val="28"/>
          <w:szCs w:val="28"/>
          <w:lang w:eastAsia="ru-RU"/>
        </w:rPr>
        <w:t>а 2022 год в сумме 1 058 566 539</w:t>
      </w:r>
      <w:r w:rsidRPr="00DA7473">
        <w:rPr>
          <w:rFonts w:ascii="Times New Roman" w:eastAsia="Times New Roman" w:hAnsi="Times New Roman"/>
          <w:sz w:val="28"/>
          <w:szCs w:val="28"/>
          <w:lang w:eastAsia="ru-RU"/>
        </w:rPr>
        <w:t xml:space="preserve">,83 рублей, в том числе объем безвозмездных поступлений в сумме 875 891 439,83 рублей, из них объем межбюджетных трансфертов, получаемых из других бюджетов бюджетной системы Российской Федерации, в </w:t>
      </w:r>
      <w:r w:rsidRPr="00DA747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сумме 875 891 439,83 рублей, в том числе объем субсидий, субвенций и иных межбюджетных трансфертов, имеющих целевое назначение, в сумме 803 254 439,83  рублей, и на 2023 год в</w:t>
      </w:r>
      <w:r w:rsid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сумме 1 169 549 760</w:t>
      </w:r>
      <w:r w:rsidRPr="00DA7473">
        <w:rPr>
          <w:rFonts w:ascii="Times New Roman" w:eastAsia="Times New Roman" w:hAnsi="Times New Roman"/>
          <w:sz w:val="28"/>
          <w:szCs w:val="28"/>
          <w:lang w:eastAsia="ru-RU"/>
        </w:rPr>
        <w:t>,86 рублей, в том числе объем безвозмездных поступлений в сумме 970 390 060,86 рублей, из них объем межбюджетных трансфертов, получаемых из других бюджетов бюджетной системы Российской Федерации, в сумме 970 390 060,86 рублей, в том числе объем субсидий, субвенций и иных межбюджетных трансфертов, имеющих целевое назначение, в сумме 877 209 460,86 рублей;</w:t>
      </w:r>
    </w:p>
    <w:p w:rsidR="00DA7473" w:rsidRPr="00DA7473" w:rsidRDefault="00DA7473" w:rsidP="00DA7473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473">
        <w:rPr>
          <w:rFonts w:ascii="Times New Roman" w:eastAsia="Times New Roman" w:hAnsi="Times New Roman"/>
          <w:sz w:val="28"/>
          <w:szCs w:val="28"/>
          <w:lang w:eastAsia="ru-RU"/>
        </w:rPr>
        <w:t xml:space="preserve">2) общий объем расходов районного бюджета на 2022 год в сумме                 </w:t>
      </w:r>
      <w:r w:rsidR="00573289">
        <w:rPr>
          <w:rFonts w:ascii="Times New Roman" w:eastAsia="Times New Roman" w:hAnsi="Times New Roman"/>
          <w:sz w:val="28"/>
          <w:szCs w:val="28"/>
          <w:lang w:eastAsia="ru-RU"/>
        </w:rPr>
        <w:t>1169 549 760,86</w:t>
      </w:r>
      <w:r w:rsidRPr="00DA7473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условно утвержденные расходы в сумме 6 433 863,00 рублей, и н</w:t>
      </w:r>
      <w:r w:rsidR="00573289">
        <w:rPr>
          <w:rFonts w:ascii="Times New Roman" w:eastAsia="Times New Roman" w:hAnsi="Times New Roman"/>
          <w:sz w:val="28"/>
          <w:szCs w:val="28"/>
          <w:lang w:eastAsia="ru-RU"/>
        </w:rPr>
        <w:t>а 2023 год в сумме 1 169 549 760</w:t>
      </w:r>
      <w:r w:rsidRPr="00DA7473">
        <w:rPr>
          <w:rFonts w:ascii="Times New Roman" w:eastAsia="Times New Roman" w:hAnsi="Times New Roman"/>
          <w:sz w:val="28"/>
          <w:szCs w:val="28"/>
          <w:lang w:eastAsia="ru-RU"/>
        </w:rPr>
        <w:t>,86 рублей, в том числе условно утвержденные расходы в сумме 14 719 136,00 рублей;</w:t>
      </w:r>
    </w:p>
    <w:p w:rsidR="00CA44DE" w:rsidRPr="00DA7473" w:rsidRDefault="00DA7473" w:rsidP="00DA7473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473">
        <w:rPr>
          <w:rFonts w:ascii="Times New Roman" w:eastAsia="Times New Roman" w:hAnsi="Times New Roman"/>
          <w:sz w:val="28"/>
          <w:szCs w:val="28"/>
          <w:lang w:eastAsia="ru-RU"/>
        </w:rPr>
        <w:t>3) дефицит (профицит) районного бюджета на 2022 год в сумме 0,0 рублей и на 2023 год в сумме 0,0 ру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блей.</w:t>
      </w:r>
      <w:r w:rsidR="00411FA6" w:rsidRPr="00DA7473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694D0F" w:rsidRDefault="00573289" w:rsidP="002708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31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31E9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3325F0" w:rsidRPr="0047605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 w:rsidRPr="0047605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6218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Утвердить Приложени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 и </w:t>
      </w:r>
      <w:proofErr w:type="spellStart"/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непрограмным</w:t>
      </w:r>
      <w:proofErr w:type="spellEnd"/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направлениям деятельности) группам и подгруппам видов расходов на 2021 и плановый период 2022 и 2023 годов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573289" w:rsidRDefault="00573289" w:rsidP="002708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1.3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на 2021 и плановый период 2022 и 2023 годов» в прилагаемой редакции.</w:t>
      </w:r>
    </w:p>
    <w:p w:rsidR="00573289" w:rsidRDefault="00573289" w:rsidP="002708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1.4. Утвердить Приложение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Сузунского района на 2021 год и плановый период 2022 и 2023 годов» в прилагаемой редакции.</w:t>
      </w:r>
    </w:p>
    <w:p w:rsidR="00932645" w:rsidRDefault="006F26C3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708F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11</w:t>
      </w:r>
      <w:r w:rsidR="00932645"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 программ, предусмотренных к финансированию из бюджета Сузунского района на 2021 год и плановый период 2022 и 2023 годов</w:t>
      </w:r>
      <w:r w:rsidR="00932645" w:rsidRPr="00932645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C853D2" w:rsidRDefault="00C853D2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13 «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>Источники финансирования дефицита бюджета Сузунского района на 2021 год и плановый период 2022 - 2023 годов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D53A3" w:rsidRPr="00476058" w:rsidRDefault="005C4C46" w:rsidP="005A3D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 w:rsidR="005A3D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166B08" w:rsidRPr="00476058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Pr="00852F93" w:rsidRDefault="00255B6D" w:rsidP="00D27B1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</w:t>
      </w:r>
      <w:r w:rsidR="00D27B1A">
        <w:t xml:space="preserve">                     </w:t>
      </w:r>
      <w:r w:rsidR="00166B08">
        <w:t xml:space="preserve"> </w:t>
      </w:r>
      <w:r w:rsidR="00D27B1A">
        <w:t xml:space="preserve"> </w:t>
      </w:r>
      <w:r w:rsidR="00625D67">
        <w:rPr>
          <w:rFonts w:ascii="Times New Roman" w:hAnsi="Times New Roman"/>
          <w:sz w:val="28"/>
          <w:szCs w:val="28"/>
        </w:rPr>
        <w:t>Глава</w:t>
      </w:r>
      <w:r w:rsidR="003871FC" w:rsidRPr="00852F93">
        <w:rPr>
          <w:rFonts w:ascii="Times New Roman" w:hAnsi="Times New Roman"/>
          <w:sz w:val="28"/>
          <w:szCs w:val="28"/>
        </w:rPr>
        <w:t xml:space="preserve"> </w:t>
      </w:r>
      <w:r w:rsidR="00D27B1A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 w:rsid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166B08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</w:t>
      </w:r>
      <w:r w:rsidR="00D27B1A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66B08" w:rsidRPr="00852F93">
        <w:rPr>
          <w:rFonts w:ascii="Times New Roman" w:eastAsia="Times New Roman" w:hAnsi="Times New Roman"/>
          <w:sz w:val="28"/>
          <w:szCs w:val="28"/>
          <w:lang w:eastAsia="ru-RU"/>
        </w:rPr>
        <w:t>района</w:t>
      </w:r>
      <w:r w:rsidR="00852F93" w:rsidRPr="00852F93">
        <w:rPr>
          <w:rFonts w:ascii="Times New Roman" w:hAnsi="Times New Roman"/>
          <w:sz w:val="28"/>
          <w:szCs w:val="28"/>
        </w:rPr>
        <w:t xml:space="preserve"> 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Л.В. Некрасова</w:t>
      </w: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FFB" w:rsidRDefault="00690FFB" w:rsidP="00FC75C1">
      <w:pPr>
        <w:spacing w:after="0" w:line="240" w:lineRule="auto"/>
      </w:pPr>
      <w:r>
        <w:separator/>
      </w:r>
    </w:p>
  </w:endnote>
  <w:endnote w:type="continuationSeparator" w:id="0">
    <w:p w:rsidR="00690FFB" w:rsidRDefault="00690FFB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FFB" w:rsidRDefault="00690FFB" w:rsidP="00FC75C1">
      <w:pPr>
        <w:spacing w:after="0" w:line="240" w:lineRule="auto"/>
      </w:pPr>
      <w:r>
        <w:separator/>
      </w:r>
    </w:p>
  </w:footnote>
  <w:footnote w:type="continuationSeparator" w:id="0">
    <w:p w:rsidR="00690FFB" w:rsidRDefault="00690FFB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5435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6A4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3F2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388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2AAB"/>
    <w:rsid w:val="00682C43"/>
    <w:rsid w:val="00683692"/>
    <w:rsid w:val="00683861"/>
    <w:rsid w:val="0068469C"/>
    <w:rsid w:val="006849A4"/>
    <w:rsid w:val="006862E9"/>
    <w:rsid w:val="00686C10"/>
    <w:rsid w:val="00690FFB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5DD9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A1129"/>
    <w:rsid w:val="00DA169A"/>
    <w:rsid w:val="00DA2425"/>
    <w:rsid w:val="00DA2A65"/>
    <w:rsid w:val="00DA2EEA"/>
    <w:rsid w:val="00DA340F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6FCB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56FE67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0250E-7872-4E5E-9EB7-5F97E006E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Дудунова Татьяна</cp:lastModifiedBy>
  <cp:revision>18</cp:revision>
  <cp:lastPrinted>2021-01-19T09:12:00Z</cp:lastPrinted>
  <dcterms:created xsi:type="dcterms:W3CDTF">2020-12-15T10:30:00Z</dcterms:created>
  <dcterms:modified xsi:type="dcterms:W3CDTF">2021-01-19T09:25:00Z</dcterms:modified>
</cp:coreProperties>
</file>